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DE" w:rsidRPr="00CA37DE" w:rsidRDefault="00CA37DE" w:rsidP="00CA37DE">
      <w:pPr>
        <w:keepNext/>
        <w:spacing w:before="240" w:after="60" w:line="240" w:lineRule="auto"/>
        <w:ind w:left="72"/>
        <w:outlineLvl w:val="3"/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</w:pPr>
      <w:r w:rsidRPr="00CA37DE"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>DTS 4135 timeserver</w:t>
      </w:r>
      <w:r>
        <w:rPr>
          <w:rFonts w:ascii="Arial" w:eastAsia="Times New Roman" w:hAnsi="Arial" w:cs="Times New Roman"/>
          <w:b/>
          <w:bCs/>
          <w:sz w:val="32"/>
          <w:szCs w:val="32"/>
          <w:u w:val="single"/>
          <w:lang w:val="en-GB" w:eastAsia="de-DE"/>
        </w:rPr>
        <w:t xml:space="preserve"> for NTP</w:t>
      </w:r>
    </w:p>
    <w:p w:rsidR="00CA37DE" w:rsidRPr="00CA37DE" w:rsidRDefault="00CA37DE" w:rsidP="00CA37DE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  <w:lang w:val="en-GB" w:eastAsia="de-DE"/>
        </w:rPr>
      </w:pPr>
    </w:p>
    <w:p w:rsidR="00CA37DE" w:rsidRPr="00CA37DE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Hint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: Refer to leaflet for more detailed information.</w:t>
      </w:r>
    </w:p>
    <w:p w:rsidR="00CA37DE" w:rsidRPr="00CA37DE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0" w:name="_GoBack"/>
      <w:bookmarkEnd w:id="0"/>
    </w:p>
    <w:p w:rsidR="00CA37DE" w:rsidRPr="00CA37DE" w:rsidRDefault="00CA37DE" w:rsidP="00CA37DE">
      <w:pPr>
        <w:spacing w:after="0" w:line="240" w:lineRule="auto"/>
        <w:ind w:left="72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u w:val="single"/>
          <w:lang w:val="en-GB" w:eastAsia="de-DE"/>
        </w:rPr>
        <w:t>Additional parts and options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:</w:t>
      </w:r>
    </w:p>
    <w:p w:rsidR="00CA37DE" w:rsidRPr="00CA37DE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>GPS 4500:</w:t>
      </w: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GPS receiver</w:t>
      </w:r>
    </w:p>
    <w:p w:rsidR="00CA37DE" w:rsidRPr="00CA37DE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>SP 4500:</w:t>
      </w: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lightning protector</w:t>
      </w:r>
    </w:p>
    <w:p w:rsidR="00CA37DE" w:rsidRPr="00CA37DE" w:rsidRDefault="00CA37DE" w:rsidP="00CA37DE">
      <w:pPr>
        <w:tabs>
          <w:tab w:val="left" w:pos="1207"/>
        </w:tabs>
        <w:spacing w:after="0" w:line="240" w:lineRule="auto"/>
        <w:ind w:left="1207" w:hanging="1135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>DTS 2440:</w:t>
      </w: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audio time announcer and signal generator</w:t>
      </w:r>
    </w:p>
    <w:p w:rsidR="00CA37DE" w:rsidRPr="00CA37DE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>DTS 2340:</w:t>
      </w: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IRIG-B distributor</w:t>
      </w:r>
    </w:p>
    <w:p w:rsidR="00CA37DE" w:rsidRPr="00CA37DE" w:rsidRDefault="00CA37DE" w:rsidP="00CA37DE">
      <w:pPr>
        <w:tabs>
          <w:tab w:val="left" w:pos="1207"/>
        </w:tabs>
        <w:spacing w:after="0" w:line="240" w:lineRule="auto"/>
        <w:ind w:left="72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>UPS DTS:</w:t>
      </w: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>battery pack power reserve</w:t>
      </w:r>
    </w:p>
    <w:p w:rsidR="00CA37DE" w:rsidRPr="00CA37DE" w:rsidRDefault="00CA37DE" w:rsidP="00CA37DE">
      <w:pPr>
        <w:tabs>
          <w:tab w:val="left" w:pos="1207"/>
        </w:tabs>
        <w:spacing w:after="0" w:line="240" w:lineRule="auto"/>
        <w:ind w:left="1065" w:hanging="993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>MOBA-NMS:</w:t>
      </w:r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ab/>
        <w:t xml:space="preserve">configuration, management and </w:t>
      </w:r>
    </w:p>
    <w:p w:rsidR="00CA37DE" w:rsidRPr="00CA37DE" w:rsidRDefault="00CA37DE" w:rsidP="00CA37DE">
      <w:pPr>
        <w:spacing w:after="0" w:line="240" w:lineRule="auto"/>
        <w:ind w:left="1207"/>
        <w:rPr>
          <w:rFonts w:ascii="Arial" w:eastAsia="Times New Roman" w:hAnsi="Arial" w:cs="Times New Roman"/>
          <w:sz w:val="18"/>
          <w:szCs w:val="18"/>
          <w:lang w:val="en-GB" w:eastAsia="de-DE"/>
        </w:rPr>
      </w:pPr>
      <w:proofErr w:type="gramStart"/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>supervision</w:t>
      </w:r>
      <w:proofErr w:type="gramEnd"/>
      <w:r w:rsidRPr="00CA37DE">
        <w:rPr>
          <w:rFonts w:ascii="Arial" w:eastAsia="Times New Roman" w:hAnsi="Arial" w:cs="Times New Roman"/>
          <w:sz w:val="18"/>
          <w:szCs w:val="18"/>
          <w:lang w:val="en-GB" w:eastAsia="de-DE"/>
        </w:rPr>
        <w:t xml:space="preserve"> software</w:t>
      </w:r>
    </w:p>
    <w:p w:rsidR="00CA37DE" w:rsidRDefault="00CA37DE" w:rsidP="00EB0AF8">
      <w:pPr>
        <w:spacing w:after="0" w:line="240" w:lineRule="auto"/>
        <w:rPr>
          <w:szCs w:val="20"/>
          <w:lang w:val="en-GB"/>
        </w:rPr>
      </w:pPr>
    </w:p>
    <w:p w:rsidR="00CA37DE" w:rsidRPr="00CA37D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The master clock </w:t>
      </w:r>
      <w:r w:rsidRPr="00CA37DE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DTS 4135</w:t>
      </w:r>
      <w:r w:rsidR="0037486C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.timeserver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Pr="00CA37D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is contained in a 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19 " housing for rack mounting (1U).  Main information, such as current time &amp; date, synchronisation status, current network IP-address, power &amp; alarm status, are displayed by LED’s and on a LCD display (2 lines of 16 characters).</w:t>
      </w:r>
    </w:p>
    <w:p w:rsidR="00CA37DE" w:rsidRPr="00CA37D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37486C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network master clock has a built in NTP Server which can be configured in server, client or combined client-server mode in order to provide NTP (network time protocol) time distribution services in unicast or multicast modes over Ethernet LAN / WAN network. </w:t>
      </w:r>
    </w:p>
    <w:p w:rsidR="00CA37DE" w:rsidRPr="00CA37D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It can operate as a NTP time zone server by providing up to 20 time zones into encoded NTP-frame for world time clock synchronisation.</w:t>
      </w:r>
      <w:r w:rsidRPr="00CA37DE">
        <w:rPr>
          <w:rFonts w:ascii="Arial" w:eastAsia="Times New Roman" w:hAnsi="Arial" w:cs="Arial"/>
          <w:lang w:val="en-GB" w:eastAsia="de-DE"/>
        </w:rPr>
        <w:t xml:space="preserve"> </w:t>
      </w:r>
    </w:p>
    <w:p w:rsidR="00CA37DE" w:rsidRPr="00CA37D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In addition it provides the following synchronisation outputs: 2x RS232/RS485 configurable time telegram, 2x IRIG-B in both </w:t>
      </w:r>
      <w:proofErr w:type="spellStart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analog</w:t>
      </w:r>
      <w:proofErr w:type="spellEnd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and DC level and 2x </w:t>
      </w:r>
      <w:bookmarkStart w:id="1" w:name="OLE_LINK3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programmable pulse/frequencies</w:t>
      </w:r>
      <w:bookmarkEnd w:id="1"/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.</w:t>
      </w:r>
    </w:p>
    <w:p w:rsidR="00CA37DE" w:rsidRPr="00CA37DE" w:rsidRDefault="00CA37DE" w:rsidP="00CA37DE">
      <w:pPr>
        <w:spacing w:after="0" w:line="240" w:lineRule="auto"/>
        <w:ind w:left="-142"/>
        <w:jc w:val="both"/>
        <w:rPr>
          <w:rFonts w:ascii="Arial" w:eastAsia="Times New Roman" w:hAnsi="Arial" w:cs="Times New Roman"/>
          <w:color w:val="000000"/>
          <w:sz w:val="18"/>
          <w:szCs w:val="18"/>
          <w:lang w:val="en-GB" w:eastAsia="de-DE"/>
        </w:rPr>
      </w:pPr>
    </w:p>
    <w:p w:rsidR="00CA37DE" w:rsidRPr="00CA37DE" w:rsidRDefault="00CA37DE" w:rsidP="00CA37DE">
      <w:pPr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network parameters (IP and gateway addresses) of the master clock can be managed by DHCP protocol (dynamic) from a server or by SSH protocols (static). </w:t>
      </w:r>
    </w:p>
    <w:p w:rsidR="00CA37DE" w:rsidRPr="00CA37DE" w:rsidRDefault="00CA37DE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Upon login/password identification, the master clock supports management and configuration through network remote access by MOBA-NMS software or via SNMP &amp; encryp</w:t>
      </w:r>
      <w:r w:rsidR="00A25BC5">
        <w:rPr>
          <w:rFonts w:ascii="Arial" w:eastAsia="Times New Roman" w:hAnsi="Arial" w:cs="Times New Roman"/>
          <w:sz w:val="20"/>
          <w:szCs w:val="20"/>
          <w:lang w:val="en-GB" w:eastAsia="de-DE"/>
        </w:rPr>
        <w:t>ted SSH protocols. In addition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a service port located on the front panel is available for direct configuration access. </w:t>
      </w:r>
    </w:p>
    <w:p w:rsidR="00CA37DE" w:rsidRPr="00CA37D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37486C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master clock can be synchronized by a GPS receiver or by IRIG-B time code. It can also operate in </w:t>
      </w:r>
      <w:r w:rsidR="00A25BC5">
        <w:rPr>
          <w:rFonts w:ascii="Arial" w:eastAsia="Times New Roman" w:hAnsi="Arial" w:cs="Times New Roman"/>
          <w:sz w:val="20"/>
          <w:szCs w:val="20"/>
          <w:lang w:val="en-GB" w:eastAsia="de-DE"/>
        </w:rPr>
        <w:t>stand-</w:t>
      </w:r>
      <w:r w:rsidRPr="0037486C">
        <w:rPr>
          <w:rFonts w:ascii="Arial" w:eastAsia="Times New Roman" w:hAnsi="Arial" w:cs="Times New Roman"/>
          <w:sz w:val="20"/>
          <w:szCs w:val="20"/>
          <w:lang w:val="en-GB" w:eastAsia="de-DE"/>
        </w:rPr>
        <w:t>alone mode tha</w:t>
      </w:r>
      <w:r w:rsidR="00AB4148" w:rsidRPr="0037486C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nks an embedded </w:t>
      </w:r>
      <w:r w:rsidR="0037486C">
        <w:rPr>
          <w:rFonts w:ascii="Arial" w:eastAsia="Times New Roman" w:hAnsi="Arial" w:cs="Times New Roman"/>
          <w:sz w:val="20"/>
          <w:szCs w:val="20"/>
          <w:lang w:val="en-GB" w:eastAsia="de-DE"/>
        </w:rPr>
        <w:t>high quality oscillator</w:t>
      </w:r>
      <w:r w:rsidR="0037486C" w:rsidRPr="000A5160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37486C">
        <w:rPr>
          <w:rFonts w:ascii="Arial" w:eastAsia="Times New Roman" w:hAnsi="Arial" w:cs="Times New Roman"/>
          <w:sz w:val="20"/>
          <w:szCs w:val="20"/>
          <w:lang w:val="en-GB" w:eastAsia="de-DE"/>
        </w:rPr>
        <w:t>(</w:t>
      </w:r>
      <w:r w:rsidR="00CD76BC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DTS 4135.timeserver: </w:t>
      </w:r>
      <w:r w:rsidR="0037486C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TCXO, DTS 4136.timeserver: OCXO) </w:t>
      </w:r>
      <w:r w:rsidR="00AB4148" w:rsidRPr="0037486C">
        <w:rPr>
          <w:rFonts w:ascii="Arial" w:eastAsia="Times New Roman" w:hAnsi="Arial" w:cs="Times New Roman"/>
          <w:sz w:val="20"/>
          <w:szCs w:val="20"/>
          <w:lang w:val="en-GB" w:eastAsia="de-DE"/>
        </w:rPr>
        <w:t>(in case of time source fail).</w:t>
      </w:r>
    </w:p>
    <w:p w:rsidR="00CA37DE" w:rsidRPr="00CA37D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</w:p>
    <w:p w:rsidR="00CA37DE" w:rsidRDefault="00CA37DE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The master clock manage automatic and autonomous alarm notification by SNMP (alarm and alive traps), SMTP (e-mail) protocols and over embedded alarm relay. </w:t>
      </w:r>
    </w:p>
    <w:p w:rsidR="00FA4D59" w:rsidRDefault="00FA4D59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FA4D59" w:rsidRPr="00FA4D59" w:rsidRDefault="00FA4D59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b/>
          <w:sz w:val="20"/>
          <w:szCs w:val="20"/>
          <w:lang w:val="en-GB" w:eastAsia="de-DE"/>
        </w:rPr>
      </w:pPr>
      <w:r w:rsidRPr="00FA4D59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For highest availability, two DTS 4135.timeservers can operate as a redundant system linked with a fibre optic cable (optical link via SFP)</w:t>
      </w:r>
      <w:r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>.</w:t>
      </w:r>
      <w:r w:rsidR="00035FFD">
        <w:rPr>
          <w:rFonts w:ascii="Arial" w:eastAsia="Times New Roman" w:hAnsi="Arial" w:cs="Times New Roman"/>
          <w:b/>
          <w:sz w:val="20"/>
          <w:szCs w:val="20"/>
          <w:lang w:val="en-GB" w:eastAsia="de-DE"/>
        </w:rPr>
        <w:t xml:space="preserve"> In case of an error the second device automatically takes over without any impact on the linked NTP clocks or NTP clients</w:t>
      </w:r>
    </w:p>
    <w:p w:rsidR="00CA37DE" w:rsidRPr="00CA37D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CA37DE" w:rsidRPr="00CA37D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bookmarkStart w:id="2" w:name="OLE_LINK6"/>
      <w:bookmarkStart w:id="3" w:name="OLE_LINK7"/>
    </w:p>
    <w:bookmarkEnd w:id="2"/>
    <w:bookmarkEnd w:id="3"/>
    <w:p w:rsidR="00CA37DE" w:rsidRPr="00CA37D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Times New Roman"/>
          <w:sz w:val="20"/>
          <w:szCs w:val="20"/>
          <w:lang w:val="en-GB" w:eastAsia="de-CH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Outputs: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CA37DE">
        <w:rPr>
          <w:rFonts w:ascii="Arial" w:eastAsia="Times New Roman" w:hAnsi="Arial" w:cs="Arial"/>
          <w:sz w:val="20"/>
          <w:szCs w:val="20"/>
          <w:lang w:val="en-GB" w:eastAsia="de-DE"/>
        </w:rPr>
        <w:sym w:font="Wingdings" w:char="F0F0"/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37486C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1x LAN, NTP server (&gt; 1250 </w:t>
      </w:r>
      <w:proofErr w:type="spellStart"/>
      <w:r w:rsidR="0037486C">
        <w:rPr>
          <w:rFonts w:ascii="Arial" w:eastAsia="Times New Roman" w:hAnsi="Arial" w:cs="Times New Roman"/>
          <w:sz w:val="20"/>
          <w:szCs w:val="20"/>
          <w:lang w:val="en-GB" w:eastAsia="de-DE"/>
        </w:rPr>
        <w:t>req</w:t>
      </w:r>
      <w:proofErr w:type="spellEnd"/>
      <w:r w:rsidR="0037486C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/s, </w:t>
      </w:r>
      <w:r w:rsidR="0037486C">
        <w:rPr>
          <w:rFonts w:ascii="Arial" w:eastAsia="Times New Roman" w:hAnsi="Arial" w:cs="Times New Roman"/>
          <w:sz w:val="20"/>
          <w:szCs w:val="20"/>
          <w:lang w:val="en-GB" w:eastAsia="de-CH"/>
        </w:rPr>
        <w:t>10/100 Mbit/s, RJ45</w:t>
      </w:r>
      <w:r w:rsidR="0037486C">
        <w:rPr>
          <w:rFonts w:ascii="Arial" w:eastAsia="Times New Roman" w:hAnsi="Arial" w:cs="Times New Roman"/>
          <w:sz w:val="20"/>
          <w:szCs w:val="20"/>
          <w:lang w:val="en-GB" w:eastAsia="de-DE"/>
        </w:rPr>
        <w:t>)</w:t>
      </w:r>
    </w:p>
    <w:p w:rsidR="00CA37DE" w:rsidRPr="00CA37D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560"/>
        <w:jc w:val="both"/>
        <w:rPr>
          <w:rFonts w:ascii="Arial" w:eastAsia="Times New Roman" w:hAnsi="Arial" w:cs="Times New Roman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CH"/>
        </w:rPr>
        <w:tab/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sym w:font="Wingdings" w:char="F0F0"/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ab/>
        <w:t xml:space="preserve">2x IRIG-B, each with analogue (BNC) and DC level </w:t>
      </w:r>
    </w:p>
    <w:p w:rsidR="00CA37DE" w:rsidRPr="00CA37DE" w:rsidRDefault="00CA37DE" w:rsidP="00CA37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2x programmable pulse/frequencies</w:t>
      </w:r>
    </w:p>
    <w:p w:rsidR="00CA37DE" w:rsidRPr="00CA37DE" w:rsidRDefault="00CA37DE" w:rsidP="00CA37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2x 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serial interface RS 232 / 422 for configurable serial time telegram</w:t>
      </w:r>
    </w:p>
    <w:p w:rsidR="00CA37DE" w:rsidRPr="00CA37DE" w:rsidRDefault="00CA37DE" w:rsidP="00CA37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1x alarm: potential</w:t>
      </w:r>
      <w:r w:rsidR="0037486C" w:rsidRPr="0037486C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</w:t>
      </w:r>
      <w:r w:rsidR="0037486C"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free</w:t>
      </w:r>
      <w:r w:rsidR="0037486C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 openi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>ng contact (embedded alarm relay)</w:t>
      </w:r>
    </w:p>
    <w:p w:rsidR="00CA37DE" w:rsidRPr="00CA37DE" w:rsidRDefault="00CA37DE" w:rsidP="00CA37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</w:t>
      </w:r>
    </w:p>
    <w:p w:rsidR="00CA37DE" w:rsidRPr="0037486C" w:rsidRDefault="0037486C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>Synchronisation:</w:t>
      </w: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ab/>
        <w:t>GPS (DCF)</w:t>
      </w:r>
      <w:r w:rsidR="00CA37DE" w:rsidRPr="0037486C">
        <w:rPr>
          <w:rFonts w:ascii="Arial" w:eastAsia="Times New Roman" w:hAnsi="Arial" w:cs="Arial"/>
          <w:sz w:val="20"/>
          <w:szCs w:val="20"/>
          <w:lang w:val="en-GB" w:eastAsia="de-DE"/>
        </w:rPr>
        <w:t xml:space="preserve">, </w:t>
      </w:r>
      <w:r w:rsidR="00AB4148" w:rsidRPr="0037486C">
        <w:rPr>
          <w:rFonts w:ascii="Arial" w:eastAsia="Times New Roman" w:hAnsi="Arial" w:cs="Arial"/>
          <w:sz w:val="20"/>
          <w:szCs w:val="20"/>
          <w:lang w:val="en-GB" w:eastAsia="de-DE"/>
        </w:rPr>
        <w:t xml:space="preserve">IRIG-B, </w:t>
      </w:r>
      <w:r w:rsidR="00CA37DE" w:rsidRPr="0037486C">
        <w:rPr>
          <w:rFonts w:ascii="Arial" w:eastAsia="Times New Roman" w:hAnsi="Arial" w:cs="Arial"/>
          <w:sz w:val="20"/>
          <w:szCs w:val="20"/>
          <w:lang w:val="en-GB" w:eastAsia="de-DE"/>
        </w:rPr>
        <w:t>serial time telegram or NTP protocol.</w:t>
      </w:r>
    </w:p>
    <w:p w:rsidR="00CA37DE" w:rsidRPr="0037486C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>Operation:</w:t>
      </w: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ab/>
        <w:t xml:space="preserve">communication over </w:t>
      </w:r>
      <w:r w:rsidRPr="0037486C">
        <w:rPr>
          <w:rFonts w:ascii="Arial" w:eastAsia="Times New Roman" w:hAnsi="Arial" w:cs="Times New Roman"/>
          <w:sz w:val="20"/>
          <w:szCs w:val="20"/>
          <w:lang w:val="en-GB" w:eastAsia="de-DE"/>
        </w:rPr>
        <w:t>LAN/WAN (MOBA-NMS, SNMP, SSH or Telnet) or via serial interface RS 232 (PC terminal</w:t>
      </w: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>)</w:t>
      </w:r>
    </w:p>
    <w:p w:rsidR="00CA37DE" w:rsidRPr="0037486C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b/>
          <w:sz w:val="20"/>
          <w:szCs w:val="20"/>
          <w:lang w:val="en-GB" w:eastAsia="de-DE"/>
        </w:rPr>
      </w:pP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>Monitoring:</w:t>
      </w: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7486C">
        <w:rPr>
          <w:rFonts w:ascii="Arial" w:eastAsia="Times New Roman" w:hAnsi="Arial" w:cs="Times New Roman"/>
          <w:sz w:val="20"/>
          <w:szCs w:val="20"/>
          <w:lang w:val="en-GB" w:eastAsia="de-DE"/>
        </w:rPr>
        <w:t>LEDs: power, synchronization, alarm. Push button allowing to scroll information (status and alarm) on the LCD display.</w:t>
      </w:r>
    </w:p>
    <w:p w:rsidR="00CA37DE" w:rsidRPr="0037486C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>Housing:</w:t>
      </w: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ab/>
        <w:t>metal 19 "rack mounting, like IT equipment</w:t>
      </w:r>
    </w:p>
    <w:p w:rsidR="00CA37DE" w:rsidRPr="0037486C" w:rsidRDefault="00AB4148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>Dimensions:</w:t>
      </w: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ab/>
      </w:r>
      <w:r w:rsidRPr="0037486C">
        <w:rPr>
          <w:rFonts w:ascii="Arial" w:eastAsia="Times New Roman" w:hAnsi="Arial" w:cs="Arial"/>
          <w:sz w:val="20"/>
          <w:szCs w:val="20"/>
          <w:lang w:val="en-GB" w:eastAsia="de-DE"/>
        </w:rPr>
        <w:tab/>
        <w:t>W x H x D</w:t>
      </w:r>
      <w:r w:rsidR="00CA37DE" w:rsidRPr="0037486C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in mm:  483 x 44 x 125</w:t>
      </w:r>
    </w:p>
    <w:p w:rsidR="00CA37DE" w:rsidRPr="00CA37DE" w:rsidRDefault="00CA37DE" w:rsidP="00CA37DE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1560" w:hanging="1702"/>
        <w:jc w:val="both"/>
        <w:rPr>
          <w:rFonts w:ascii="Arial" w:eastAsia="Times New Roman" w:hAnsi="Arial" w:cs="Arial"/>
          <w:sz w:val="20"/>
          <w:szCs w:val="20"/>
          <w:lang w:val="en-GB" w:eastAsia="de-DE"/>
        </w:rPr>
      </w:pPr>
      <w:r w:rsidRPr="00CA37DE">
        <w:rPr>
          <w:rFonts w:ascii="Arial" w:eastAsia="Times New Roman" w:hAnsi="Arial" w:cs="Arial"/>
          <w:sz w:val="20"/>
          <w:szCs w:val="20"/>
          <w:lang w:val="en-GB" w:eastAsia="de-DE"/>
        </w:rPr>
        <w:t>Power supply:</w:t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Pr="00CA37DE">
        <w:rPr>
          <w:rFonts w:ascii="Arial" w:eastAsia="Times New Roman" w:hAnsi="Arial" w:cs="Times New Roman"/>
          <w:sz w:val="20"/>
          <w:szCs w:val="20"/>
          <w:lang w:val="en-GB" w:eastAsia="de-DE"/>
        </w:rPr>
        <w:tab/>
      </w:r>
      <w:r w:rsidR="0037486C">
        <w:rPr>
          <w:rFonts w:ascii="Arial" w:eastAsia="Times New Roman" w:hAnsi="Arial" w:cs="Times New Roman"/>
          <w:sz w:val="20"/>
          <w:szCs w:val="20"/>
          <w:lang w:val="en-GB" w:eastAsia="de-DE"/>
        </w:rPr>
        <w:t xml:space="preserve">Redundant: 1x </w:t>
      </w:r>
      <w:r w:rsidR="0037486C" w:rsidRPr="006E5FD5">
        <w:rPr>
          <w:rFonts w:ascii="Arial" w:eastAsia="Times New Roman" w:hAnsi="Arial" w:cs="Arial"/>
          <w:sz w:val="20"/>
          <w:szCs w:val="20"/>
          <w:lang w:val="en-GB" w:eastAsia="de-DE"/>
        </w:rPr>
        <w:t>90-24</w:t>
      </w:r>
      <w:r w:rsidR="0037486C">
        <w:rPr>
          <w:rFonts w:ascii="Arial" w:eastAsia="Times New Roman" w:hAnsi="Arial" w:cs="Arial"/>
          <w:sz w:val="20"/>
          <w:szCs w:val="20"/>
          <w:lang w:val="en-GB" w:eastAsia="de-DE"/>
        </w:rPr>
        <w:t>0 VAC, 50/60 Hz and 2x</w:t>
      </w:r>
      <w:r w:rsidR="0037486C" w:rsidRPr="006E5FD5">
        <w:rPr>
          <w:rFonts w:ascii="Arial" w:eastAsia="Times New Roman" w:hAnsi="Arial" w:cs="Arial"/>
          <w:sz w:val="20"/>
          <w:szCs w:val="20"/>
          <w:lang w:val="en-GB" w:eastAsia="de-DE"/>
        </w:rPr>
        <w:t xml:space="preserve"> 24 VDC, +20% / - 10%, max. 20 W</w:t>
      </w:r>
    </w:p>
    <w:p w:rsidR="00CA37DE" w:rsidRPr="0060442F" w:rsidRDefault="00CA37DE" w:rsidP="00EB0AF8">
      <w:pPr>
        <w:spacing w:after="0" w:line="240" w:lineRule="auto"/>
        <w:rPr>
          <w:szCs w:val="20"/>
          <w:lang w:val="en-GB"/>
        </w:rPr>
      </w:pPr>
    </w:p>
    <w:sectPr w:rsidR="00CA37DE" w:rsidRPr="00604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F6" w:rsidRDefault="00193CF6" w:rsidP="00166F95">
      <w:pPr>
        <w:spacing w:after="0" w:line="240" w:lineRule="auto"/>
      </w:pPr>
      <w:r>
        <w:separator/>
      </w:r>
    </w:p>
  </w:endnote>
  <w:endnote w:type="continuationSeparator" w:id="0">
    <w:p w:rsidR="00193CF6" w:rsidRDefault="00193CF6" w:rsidP="0016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CB" w:rsidRDefault="00F53AC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CB" w:rsidRPr="00F53ACB" w:rsidRDefault="00F53ACB" w:rsidP="00F53ACB">
    <w:pPr>
      <w:pBdr>
        <w:top w:val="single" w:sz="12" w:space="1" w:color="auto"/>
      </w:pBdr>
      <w:tabs>
        <w:tab w:val="center" w:pos="4536"/>
        <w:tab w:val="right" w:pos="9356"/>
      </w:tabs>
      <w:spacing w:after="0" w:line="240" w:lineRule="auto"/>
      <w:ind w:left="-426" w:right="-286"/>
      <w:rPr>
        <w:rFonts w:ascii="Arial" w:eastAsia="Times New Roman" w:hAnsi="Arial" w:cs="Times New Roman"/>
        <w:sz w:val="20"/>
        <w:szCs w:val="24"/>
        <w:lang w:val="en-GB" w:eastAsia="de-DE"/>
      </w:rPr>
    </w:pPr>
    <w:r>
      <w:rPr>
        <w:rFonts w:ascii="Arial" w:eastAsia="Times New Roman" w:hAnsi="Arial" w:cs="Arial"/>
        <w:sz w:val="16"/>
        <w:szCs w:val="16"/>
        <w:lang w:val="en-GB" w:eastAsia="de-DE"/>
      </w:rPr>
      <w:t xml:space="preserve">© MBS / </w:t>
    </w:r>
    <w:r w:rsidRPr="00F53ACB">
      <w:rPr>
        <w:rFonts w:ascii="Arial" w:eastAsia="Times New Roman" w:hAnsi="Arial" w:cs="Arial"/>
        <w:sz w:val="16"/>
        <w:szCs w:val="16"/>
        <w:lang w:val="en-GB" w:eastAsia="de-DE"/>
      </w:rPr>
      <w:t>01.02.2012</w:t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tab/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instrText xml:space="preserve"> PAGE  \* MERGEFORMAT </w:instrTex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F43232"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t xml:space="preserve"> / 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begin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instrText xml:space="preserve"> NUMPAGES  \* MERGEFORMAT </w:instrTex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separate"/>
    </w:r>
    <w:r w:rsidR="00F43232">
      <w:rPr>
        <w:rFonts w:ascii="Arial" w:eastAsia="Times New Roman" w:hAnsi="Arial" w:cs="Arial"/>
        <w:noProof/>
        <w:sz w:val="20"/>
        <w:szCs w:val="24"/>
        <w:lang w:val="en-GB" w:eastAsia="de-DE"/>
      </w:rPr>
      <w:t>1</w:t>
    </w:r>
    <w:r w:rsidRPr="00F53ACB">
      <w:rPr>
        <w:rFonts w:ascii="Arial" w:eastAsia="Times New Roman" w:hAnsi="Arial" w:cs="Arial"/>
        <w:sz w:val="20"/>
        <w:szCs w:val="24"/>
        <w:lang w:val="fr-FR" w:eastAsia="de-DE"/>
      </w:rPr>
      <w:fldChar w:fldCharType="end"/>
    </w:r>
    <w:r w:rsidRPr="00F53ACB">
      <w:rPr>
        <w:rFonts w:ascii="Arial" w:eastAsia="Times New Roman" w:hAnsi="Arial" w:cs="Arial"/>
        <w:sz w:val="20"/>
        <w:szCs w:val="24"/>
        <w:lang w:val="en-GB" w:eastAsia="de-DE"/>
      </w:rPr>
      <w:tab/>
      <w:t>DTS 4135 timeserver for NTP</w:t>
    </w:r>
  </w:p>
  <w:p w:rsidR="00166F95" w:rsidRPr="00F53ACB" w:rsidRDefault="00166F95">
    <w:pPr>
      <w:pStyle w:val="Fuzeile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CB" w:rsidRDefault="00F53AC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F6" w:rsidRDefault="00193CF6" w:rsidP="00166F95">
      <w:pPr>
        <w:spacing w:after="0" w:line="240" w:lineRule="auto"/>
      </w:pPr>
      <w:r>
        <w:separator/>
      </w:r>
    </w:p>
  </w:footnote>
  <w:footnote w:type="continuationSeparator" w:id="0">
    <w:p w:rsidR="00193CF6" w:rsidRDefault="00193CF6" w:rsidP="0016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CB" w:rsidRDefault="00F53AC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95" w:rsidRDefault="0060442F">
    <w:pPr>
      <w:pStyle w:val="Kopfzeile"/>
    </w:pPr>
    <w:r>
      <w:rPr>
        <w:noProof/>
        <w:lang w:eastAsia="de-CH"/>
      </w:rPr>
      <w:drawing>
        <wp:inline distT="0" distB="0" distL="0" distR="0">
          <wp:extent cx="5763260" cy="505460"/>
          <wp:effectExtent l="0" t="0" r="8890" b="8890"/>
          <wp:docPr id="2" name="Grafik 2" descr="Kopfzeil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fzeile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CB" w:rsidRDefault="00F53A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D3CC7"/>
    <w:multiLevelType w:val="multilevel"/>
    <w:tmpl w:val="88663CA8"/>
    <w:lvl w:ilvl="0">
      <w:start w:val="1"/>
      <w:numFmt w:val="decimal"/>
      <w:pStyle w:val="berschrift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 w15:restartNumberingAfterBreak="0">
    <w:nsid w:val="331C7CCB"/>
    <w:multiLevelType w:val="hybridMultilevel"/>
    <w:tmpl w:val="D6C846C0"/>
    <w:lvl w:ilvl="0" w:tplc="BCEAF036">
      <w:numFmt w:val="bullet"/>
      <w:lvlText w:val=""/>
      <w:lvlJc w:val="left"/>
      <w:pPr>
        <w:tabs>
          <w:tab w:val="num" w:pos="1560"/>
        </w:tabs>
        <w:ind w:left="1560" w:hanging="420"/>
      </w:pPr>
      <w:rPr>
        <w:rFonts w:ascii="Wingdings" w:eastAsia="Times New Roman" w:hAnsi="Wingdings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D1C1F80"/>
    <w:multiLevelType w:val="hybridMultilevel"/>
    <w:tmpl w:val="777430A0"/>
    <w:lvl w:ilvl="0" w:tplc="EC064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color w:val="3366FF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95"/>
    <w:rsid w:val="00035FFD"/>
    <w:rsid w:val="00154A60"/>
    <w:rsid w:val="00166F95"/>
    <w:rsid w:val="00193CF6"/>
    <w:rsid w:val="001C01FA"/>
    <w:rsid w:val="00271717"/>
    <w:rsid w:val="002B7E7D"/>
    <w:rsid w:val="0037486C"/>
    <w:rsid w:val="005309C8"/>
    <w:rsid w:val="0060442F"/>
    <w:rsid w:val="007D3F95"/>
    <w:rsid w:val="00823CE3"/>
    <w:rsid w:val="009D0558"/>
    <w:rsid w:val="00A25BC5"/>
    <w:rsid w:val="00A84E14"/>
    <w:rsid w:val="00AB4148"/>
    <w:rsid w:val="00BE754A"/>
    <w:rsid w:val="00C31423"/>
    <w:rsid w:val="00CA37DE"/>
    <w:rsid w:val="00CD76BC"/>
    <w:rsid w:val="00D43936"/>
    <w:rsid w:val="00E96830"/>
    <w:rsid w:val="00EB0AF8"/>
    <w:rsid w:val="00F43232"/>
    <w:rsid w:val="00F50B52"/>
    <w:rsid w:val="00F53ACB"/>
    <w:rsid w:val="00F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A46332D4-8D9E-4048-B61E-ED2B4457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60442F"/>
    <w:pPr>
      <w:keepNext/>
      <w:numPr>
        <w:numId w:val="1"/>
      </w:numPr>
      <w:pBdr>
        <w:bottom w:val="single" w:sz="4" w:space="1" w:color="auto"/>
      </w:pBdr>
      <w:spacing w:before="120" w:after="240" w:line="240" w:lineRule="auto"/>
      <w:outlineLvl w:val="0"/>
    </w:pPr>
    <w:rPr>
      <w:rFonts w:ascii="Arial" w:eastAsia="Times New Roman" w:hAnsi="Arial" w:cs="Arial"/>
      <w:bCs/>
      <w:sz w:val="24"/>
      <w:szCs w:val="24"/>
      <w:lang w:val="en-GB" w:eastAsia="de-DE"/>
    </w:rPr>
  </w:style>
  <w:style w:type="paragraph" w:styleId="berschrift2">
    <w:name w:val="heading 2"/>
    <w:basedOn w:val="berschrift1"/>
    <w:next w:val="Standard"/>
    <w:link w:val="berschrift2Zchn"/>
    <w:autoRedefine/>
    <w:qFormat/>
    <w:rsid w:val="0060442F"/>
    <w:pPr>
      <w:numPr>
        <w:ilvl w:val="1"/>
      </w:numPr>
      <w:spacing w:after="120"/>
      <w:outlineLvl w:val="1"/>
    </w:pPr>
    <w:rPr>
      <w:bCs w:val="0"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0442F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60442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60442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paragraph" w:styleId="berschrift6">
    <w:name w:val="heading 6"/>
    <w:basedOn w:val="Standard"/>
    <w:next w:val="Standard"/>
    <w:link w:val="berschrift6Zchn"/>
    <w:qFormat/>
    <w:rsid w:val="0060442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b/>
      <w:bCs/>
      <w:sz w:val="36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60442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60442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60442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6F95"/>
  </w:style>
  <w:style w:type="paragraph" w:styleId="Fuzeile">
    <w:name w:val="footer"/>
    <w:basedOn w:val="Standard"/>
    <w:link w:val="FuzeileZchn"/>
    <w:unhideWhenUsed/>
    <w:rsid w:val="00166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6F95"/>
  </w:style>
  <w:style w:type="character" w:customStyle="1" w:styleId="berschrift1Zchn">
    <w:name w:val="Überschrift 1 Zchn"/>
    <w:basedOn w:val="Absatz-Standardschriftart"/>
    <w:link w:val="berschrift1"/>
    <w:rsid w:val="0060442F"/>
    <w:rPr>
      <w:rFonts w:ascii="Arial" w:eastAsia="Times New Roman" w:hAnsi="Arial" w:cs="Arial"/>
      <w:bCs/>
      <w:sz w:val="24"/>
      <w:szCs w:val="24"/>
      <w:lang w:val="en-GB" w:eastAsia="de-DE"/>
    </w:rPr>
  </w:style>
  <w:style w:type="character" w:customStyle="1" w:styleId="berschrift2Zchn">
    <w:name w:val="Überschrift 2 Zchn"/>
    <w:basedOn w:val="Absatz-Standardschriftart"/>
    <w:link w:val="berschrift2"/>
    <w:rsid w:val="0060442F"/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60442F"/>
    <w:rPr>
      <w:rFonts w:ascii="Arial" w:eastAsia="Times New Roman" w:hAnsi="Arial" w:cs="Arial"/>
      <w:b/>
      <w:bCs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60442F"/>
    <w:rPr>
      <w:rFonts w:ascii="Arial" w:eastAsia="Times New Roman" w:hAnsi="Arial" w:cs="Times New Roman"/>
      <w:b/>
      <w:bCs/>
      <w:sz w:val="20"/>
      <w:szCs w:val="28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60442F"/>
    <w:rPr>
      <w:rFonts w:ascii="Arial" w:eastAsia="Times New Roman" w:hAnsi="Arial" w:cs="Arial"/>
      <w:b/>
      <w:bCs/>
      <w:sz w:val="28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0442F"/>
    <w:rPr>
      <w:rFonts w:ascii="Arial" w:eastAsia="Times New Roman" w:hAnsi="Arial" w:cs="Arial"/>
      <w:b/>
      <w:bCs/>
      <w:sz w:val="36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0442F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0442F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0442F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154A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 Reto</dc:creator>
  <cp:keywords/>
  <dc:description/>
  <cp:lastModifiedBy>Friedli Marc</cp:lastModifiedBy>
  <cp:revision>10</cp:revision>
  <dcterms:created xsi:type="dcterms:W3CDTF">2019-07-15T06:38:00Z</dcterms:created>
  <dcterms:modified xsi:type="dcterms:W3CDTF">2019-12-11T13:33:00Z</dcterms:modified>
</cp:coreProperties>
</file>